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D8" w:rsidRPr="00D465D8" w:rsidRDefault="00D465D8" w:rsidP="00D465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5D8">
        <w:rPr>
          <w:rFonts w:ascii="Times New Roman" w:eastAsia="Times New Roman" w:hAnsi="Times New Roman" w:cs="Times New Roman"/>
          <w:b/>
          <w:bCs/>
          <w:sz w:val="28"/>
          <w:szCs w:val="28"/>
        </w:rPr>
        <w:t>Zarządzenie nr 3/2024r</w:t>
      </w:r>
    </w:p>
    <w:p w:rsidR="00D465D8" w:rsidRPr="00D465D8" w:rsidRDefault="00D465D8" w:rsidP="00D465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5D8" w:rsidRPr="00D465D8" w:rsidRDefault="00D465D8" w:rsidP="00D465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5D8">
        <w:rPr>
          <w:rFonts w:ascii="Times New Roman" w:eastAsia="Times New Roman" w:hAnsi="Times New Roman" w:cs="Times New Roman"/>
          <w:b/>
          <w:bCs/>
          <w:sz w:val="28"/>
          <w:szCs w:val="28"/>
        </w:rPr>
        <w:t>Dyrektora Przedszkola Miejskiego nr 133</w:t>
      </w:r>
    </w:p>
    <w:p w:rsidR="00D465D8" w:rsidRPr="00D465D8" w:rsidRDefault="00D465D8" w:rsidP="00D465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5D8">
        <w:rPr>
          <w:rFonts w:ascii="Times New Roman" w:eastAsia="Times New Roman" w:hAnsi="Times New Roman" w:cs="Times New Roman"/>
          <w:b/>
          <w:bCs/>
          <w:sz w:val="28"/>
          <w:szCs w:val="28"/>
        </w:rPr>
        <w:t>w Łodzi</w:t>
      </w:r>
    </w:p>
    <w:p w:rsidR="00D465D8" w:rsidRPr="00D465D8" w:rsidRDefault="00D465D8" w:rsidP="00D465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465D8" w:rsidRPr="00D465D8" w:rsidRDefault="00D465D8" w:rsidP="00D465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b/>
          <w:bCs/>
          <w:sz w:val="24"/>
          <w:szCs w:val="24"/>
        </w:rPr>
        <w:t>z dnia 04.01.2024r.</w:t>
      </w:r>
    </w:p>
    <w:p w:rsidR="00D465D8" w:rsidRPr="00D465D8" w:rsidRDefault="00D465D8" w:rsidP="00D465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465D8" w:rsidRPr="00D465D8" w:rsidRDefault="00D465D8" w:rsidP="00D465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sprawie  </w:t>
      </w:r>
      <w:r w:rsidRPr="00D465D8">
        <w:rPr>
          <w:rFonts w:ascii="Times New Roman" w:eastAsia="Times New Roman" w:hAnsi="Times New Roman" w:cs="Times New Roman"/>
          <w:b/>
          <w:bCs/>
          <w:sz w:val="24"/>
          <w:szCs w:val="24"/>
        </w:rPr>
        <w:t>wprowadzeni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Regulaminu Pracy Przedszkola M</w:t>
      </w:r>
      <w:r w:rsidRPr="00D465D8">
        <w:rPr>
          <w:rFonts w:ascii="Times New Roman" w:eastAsia="Times New Roman" w:hAnsi="Times New Roman" w:cs="Times New Roman"/>
          <w:b/>
          <w:bCs/>
          <w:sz w:val="24"/>
          <w:szCs w:val="24"/>
        </w:rPr>
        <w:t>iejskiego Nr 133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right="1578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left="112" w:right="-63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Podstawa prawna: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360" w:lineRule="auto"/>
        <w:ind w:left="113" w:right="-6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1.Ustawa  Karta Nauczyciela – z dnia 26 stycznia 1982 r. – Karta Nauczyciela                                      (Dz.U. z 2023 r. poz. 984, z </w:t>
      </w:r>
      <w:proofErr w:type="spellStart"/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>późn</w:t>
      </w:r>
      <w:proofErr w:type="spellEnd"/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>. zm.);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360" w:lineRule="auto"/>
        <w:ind w:left="113" w:right="-6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>2. Kodeks pracy z dnia 26 czerwca 1974 r. – Kodeks pracy (Dz. U. z 2023 r. poz. 1465);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360" w:lineRule="auto"/>
        <w:ind w:left="113" w:right="-6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 Ustawa o pracownikach samorządowych – z dnia 21 listopada 2008 r. o pracownikach samorządowych (Dz. U. z 2022 r. poz. 530, z </w:t>
      </w:r>
      <w:proofErr w:type="spellStart"/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>późn</w:t>
      </w:r>
      <w:proofErr w:type="spellEnd"/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>. zm.);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360" w:lineRule="auto"/>
        <w:ind w:left="113" w:right="-6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>4. Ustawa o związkach zawodowych –z dnia 23 maja 1991 r. o związkach zawodowych                      (Dz. U. z 2022 r. poz. 854);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360" w:lineRule="auto"/>
        <w:ind w:left="113" w:right="-6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>5. Rozporządzenie Ministra Pracy i Polityki Socjalnej w sprawie sposobu usprawiedliwiania nieobecności w pracy oraz udzielania pracownikowi zwolnień od pracy (Dz. U. z 2014 r. poz. 1632).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360" w:lineRule="auto"/>
        <w:ind w:left="113" w:right="-6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>6. Ponadzakładowy Układ Zbiorowy Pracy Dla Pracowników Niebędących Nauczycielami, Zatrudnionych w Szkołach i Placówka Prowadzonych przez Miasto Łódź, zmieniony Protokołem Dodatkowym Nr 1 z dnia 9 czerwca 2009 r. i Protokołem Dodatkowym Nr 2 z dnia 1 września 2022 r.;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right="-6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§ 1.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Wprowadzam w Przedszkolu Miejskim nr 133 w Łodzi  </w:t>
      </w: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>Regulaminu Pracy Przedszkola Miejskiego Nr 133</w:t>
      </w: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>, której treść stanowi Załącznik do zarządzenia</w:t>
      </w:r>
      <w:r w:rsidRPr="00D465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right="-6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§ 2.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Każdy pracownik jest obowiązany do zapoznania się z treścią </w:t>
      </w: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>Regulaminu Pracy Przedszkola Miejskiego Nr 133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right="-6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§ 3.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Oświadczenie o zapoznaniu się z treścią </w:t>
      </w: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>Regulaminu Pracy Przedszkola Miejskiego Nr 133</w:t>
      </w: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stano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 załącznik do regulaminu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right="-6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§ 5.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right="-63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465D8">
        <w:rPr>
          <w:rFonts w:ascii="Times New Roman" w:eastAsia="Times New Roman" w:hAnsi="Times New Roman" w:cs="Times New Roman"/>
          <w:spacing w:val="-2"/>
          <w:sz w:val="24"/>
          <w:szCs w:val="24"/>
        </w:rPr>
        <w:t>Zarządzenie wchodzi w życie z dniem podpisania.</w:t>
      </w: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right="-63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bookmarkStart w:id="0" w:name="_GoBack"/>
      <w:bookmarkEnd w:id="0"/>
    </w:p>
    <w:p w:rsidR="00D465D8" w:rsidRPr="00D465D8" w:rsidRDefault="00D465D8" w:rsidP="00D465D8">
      <w:pPr>
        <w:widowControl w:val="0"/>
        <w:autoSpaceDE w:val="0"/>
        <w:autoSpaceDN w:val="0"/>
        <w:spacing w:before="76" w:after="0" w:line="240" w:lineRule="auto"/>
        <w:ind w:left="1580" w:right="157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874527" w:rsidRDefault="00874527"/>
    <w:sectPr w:rsidR="0087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D8"/>
    <w:rsid w:val="00874527"/>
    <w:rsid w:val="00D4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BB36"/>
  <w15:chartTrackingRefBased/>
  <w15:docId w15:val="{D9F93EA4-AAF7-4CCD-8FDC-40AE7879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cp:lastPrinted>2024-02-14T13:53:00Z</cp:lastPrinted>
  <dcterms:created xsi:type="dcterms:W3CDTF">2024-02-14T13:49:00Z</dcterms:created>
  <dcterms:modified xsi:type="dcterms:W3CDTF">2024-02-14T13:54:00Z</dcterms:modified>
</cp:coreProperties>
</file>